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783CCB" w:rsidP="006D7C56">
      <w:pPr>
        <w:pStyle w:val="Kop1"/>
        <w:rPr>
          <w:b w:val="0"/>
          <w:sz w:val="24"/>
          <w:szCs w:val="24"/>
        </w:rPr>
      </w:pPr>
      <w:r>
        <w:rPr>
          <w:rStyle w:val="Zwaar"/>
          <w:rFonts w:ascii="Verdana" w:hAnsi="Verdana"/>
          <w:b/>
          <w:color w:val="CC0000"/>
          <w:sz w:val="24"/>
          <w:szCs w:val="24"/>
        </w:rPr>
        <w:t>Bosloop</w:t>
      </w:r>
    </w:p>
    <w:p w:rsidR="006D7C56" w:rsidRPr="006D7C56" w:rsidRDefault="00783CCB" w:rsidP="006D7C56">
      <w:pPr>
        <w:pStyle w:val="Normaalweb"/>
      </w:pPr>
      <w:r w:rsidRPr="00783CCB">
        <w:rPr>
          <w:rFonts w:ascii="Verdana" w:hAnsi="Verdana"/>
          <w:sz w:val="20"/>
          <w:szCs w:val="20"/>
        </w:rPr>
        <w:t>De bosloop is een spel waarbij door het volgen van nummers een route wordt gelopen. De duur van het spel is afhankelijk van de lengte van de route. Onderweg kunnen letters worden verzameld en vragen worden beantwoord voor extra punten.</w:t>
      </w:r>
    </w:p>
    <w:p w:rsidR="00783CCB" w:rsidRPr="00783CCB" w:rsidRDefault="006D7C56" w:rsidP="006D7C56">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t xml:space="preserve">- </w:t>
      </w:r>
      <w:r w:rsidR="00783CCB">
        <w:rPr>
          <w:rFonts w:ascii="Verdana" w:hAnsi="Verdana"/>
          <w:sz w:val="20"/>
          <w:szCs w:val="20"/>
        </w:rPr>
        <w:t>Blaadjes met nummers</w:t>
      </w:r>
      <w:r w:rsidRPr="006D7C56">
        <w:rPr>
          <w:rFonts w:ascii="Verdana" w:hAnsi="Verdana"/>
          <w:sz w:val="20"/>
          <w:szCs w:val="20"/>
        </w:rPr>
        <w:t xml:space="preserve"> (zie bijgevoegd document)</w:t>
      </w:r>
      <w:r w:rsidRPr="006D7C56">
        <w:rPr>
          <w:rFonts w:ascii="Verdana" w:hAnsi="Verdana"/>
          <w:sz w:val="20"/>
          <w:szCs w:val="20"/>
        </w:rPr>
        <w:br/>
        <w:t xml:space="preserve">- </w:t>
      </w:r>
      <w:r w:rsidR="00783CCB">
        <w:rPr>
          <w:rFonts w:ascii="Verdana" w:hAnsi="Verdana"/>
          <w:sz w:val="20"/>
          <w:szCs w:val="20"/>
        </w:rPr>
        <w:t>Vragen</w:t>
      </w:r>
      <w:r w:rsidR="00783CCB">
        <w:rPr>
          <w:rFonts w:ascii="Verdana" w:hAnsi="Verdana"/>
          <w:sz w:val="20"/>
          <w:szCs w:val="20"/>
        </w:rPr>
        <w:br/>
        <w:t>- Antwoordvel</w:t>
      </w:r>
      <w:r w:rsidRPr="006D7C56">
        <w:rPr>
          <w:rFonts w:ascii="Verdana" w:hAnsi="Verdana"/>
          <w:sz w:val="20"/>
          <w:szCs w:val="20"/>
        </w:rPr>
        <w:br/>
        <w:t xml:space="preserve">- </w:t>
      </w:r>
      <w:r w:rsidR="00783CCB">
        <w:rPr>
          <w:rFonts w:ascii="Verdana" w:hAnsi="Verdana"/>
          <w:sz w:val="20"/>
          <w:szCs w:val="20"/>
        </w:rPr>
        <w:t>Ophangsysteem (wol o.i.d.)</w:t>
      </w:r>
    </w:p>
    <w:p w:rsidR="006D7C56" w:rsidRPr="006D7C56" w:rsidRDefault="006D7C56" w:rsidP="006D7C56">
      <w:pPr>
        <w:pStyle w:val="Normaalweb"/>
      </w:pPr>
      <w:r w:rsidRPr="006D7C56">
        <w:rPr>
          <w:rStyle w:val="Nadruk"/>
          <w:rFonts w:ascii="Verdana" w:hAnsi="Verdana"/>
          <w:sz w:val="20"/>
          <w:szCs w:val="20"/>
        </w:rPr>
        <w:t>Aantal leiding:</w:t>
      </w:r>
      <w:r w:rsidRPr="006D7C56">
        <w:rPr>
          <w:rFonts w:ascii="Verdana" w:hAnsi="Verdana"/>
          <w:sz w:val="20"/>
          <w:szCs w:val="20"/>
        </w:rPr>
        <w:br/>
      </w:r>
      <w:r w:rsidR="00783CCB" w:rsidRPr="00783CCB">
        <w:rPr>
          <w:rFonts w:ascii="Verdana" w:hAnsi="Verdana"/>
          <w:sz w:val="20"/>
          <w:szCs w:val="20"/>
        </w:rPr>
        <w:t>Per pupillengroepje is 1 leider nodig. Meestal is 4 á 5 pupillen per groepje een goed aantal. De aspiranten spelen het spel in tweetallen, zonder leiding.</w:t>
      </w:r>
    </w:p>
    <w:p w:rsidR="006D7C56" w:rsidRPr="006D7C56" w:rsidRDefault="006D7C56" w:rsidP="006D7C56">
      <w:pPr>
        <w:pStyle w:val="Normaalweb"/>
      </w:pPr>
      <w:r w:rsidRPr="006D7C56">
        <w:rPr>
          <w:rStyle w:val="Nadruk"/>
          <w:rFonts w:ascii="Verdana" w:hAnsi="Verdana"/>
          <w:sz w:val="20"/>
          <w:szCs w:val="20"/>
        </w:rPr>
        <w:t>Het spel</w:t>
      </w:r>
    </w:p>
    <w:p w:rsidR="00783CCB" w:rsidRPr="00783CCB" w:rsidRDefault="00783CCB" w:rsidP="00783CCB">
      <w:pPr>
        <w:pStyle w:val="Normaalweb"/>
        <w:rPr>
          <w:rFonts w:ascii="Verdana" w:hAnsi="Verdana"/>
          <w:sz w:val="20"/>
          <w:szCs w:val="20"/>
        </w:rPr>
      </w:pPr>
      <w:r w:rsidRPr="00783CCB">
        <w:rPr>
          <w:rFonts w:ascii="Verdana" w:hAnsi="Verdana"/>
          <w:sz w:val="20"/>
          <w:szCs w:val="20"/>
        </w:rPr>
        <w:t xml:space="preserve">De groepjes (of tweetallen) starten om de beurt vanaf het startpunt. Hier wordt ook het spel uitgelegd. Het is belangrijk om voldoende afstand tussen de verschillende groepjes te krijgen. Op de bomen zitten blaadjes met daarop een nummer (1, 2, 3, </w:t>
      </w:r>
      <w:proofErr w:type="spellStart"/>
      <w:r w:rsidRPr="00783CCB">
        <w:rPr>
          <w:rFonts w:ascii="Verdana" w:hAnsi="Verdana"/>
          <w:sz w:val="20"/>
          <w:szCs w:val="20"/>
        </w:rPr>
        <w:t>etc</w:t>
      </w:r>
      <w:proofErr w:type="spellEnd"/>
      <w:r w:rsidRPr="00783CCB">
        <w:rPr>
          <w:rFonts w:ascii="Verdana" w:hAnsi="Verdana"/>
          <w:sz w:val="20"/>
          <w:szCs w:val="20"/>
        </w:rPr>
        <w:t>). De bedoeling is dat deze nummers op volgorde worden afgelopen. Vanaf een nummer moet het volgende nummer dus (deel</w:t>
      </w:r>
      <w:r>
        <w:rPr>
          <w:rFonts w:ascii="Verdana" w:hAnsi="Verdana"/>
          <w:sz w:val="20"/>
          <w:szCs w:val="20"/>
        </w:rPr>
        <w:t xml:space="preserve">s) zichtbaar zijn. </w:t>
      </w:r>
    </w:p>
    <w:p w:rsidR="00783CCB" w:rsidRPr="00783CCB" w:rsidRDefault="00783CCB" w:rsidP="00783CCB">
      <w:pPr>
        <w:pStyle w:val="Normaalweb"/>
        <w:rPr>
          <w:rFonts w:ascii="Verdana" w:hAnsi="Verdana"/>
          <w:sz w:val="20"/>
          <w:szCs w:val="20"/>
        </w:rPr>
      </w:pPr>
      <w:r w:rsidRPr="00783CCB">
        <w:rPr>
          <w:rFonts w:ascii="Verdana" w:hAnsi="Verdana"/>
          <w:sz w:val="20"/>
          <w:szCs w:val="20"/>
        </w:rPr>
        <w:t>Ook kunnen er op de blaadjes in het klein letters zijn geschreven. Deze letters vormen samen een woord (bijvoorbeeld iets met het thema van het kamp of iets met korfbal). Daarnaast kunnen juist aan de andere kant van</w:t>
      </w:r>
      <w:r>
        <w:rPr>
          <w:rFonts w:ascii="Verdana" w:hAnsi="Verdana"/>
          <w:sz w:val="20"/>
          <w:szCs w:val="20"/>
        </w:rPr>
        <w:t xml:space="preserve"> bomen vragen zijn opgehangen. </w:t>
      </w:r>
    </w:p>
    <w:p w:rsidR="002D0B04" w:rsidRPr="006D7C56" w:rsidRDefault="00783CCB" w:rsidP="00783CCB">
      <w:pPr>
        <w:pStyle w:val="Normaalweb"/>
      </w:pPr>
      <w:r w:rsidRPr="00783CCB">
        <w:rPr>
          <w:rFonts w:ascii="Verdana" w:hAnsi="Verdana"/>
          <w:sz w:val="20"/>
          <w:szCs w:val="20"/>
        </w:rPr>
        <w:t>De tijd</w:t>
      </w:r>
      <w:r>
        <w:rPr>
          <w:rFonts w:ascii="Verdana" w:hAnsi="Verdana"/>
          <w:sz w:val="20"/>
          <w:szCs w:val="20"/>
        </w:rPr>
        <w:t xml:space="preserve"> stopt</w:t>
      </w:r>
      <w:bookmarkStart w:id="0" w:name="_GoBack"/>
      <w:bookmarkEnd w:id="0"/>
      <w:r w:rsidRPr="00783CCB">
        <w:rPr>
          <w:rFonts w:ascii="Verdana" w:hAnsi="Verdana"/>
          <w:sz w:val="20"/>
          <w:szCs w:val="20"/>
        </w:rPr>
        <w:t xml:space="preserve"> als het groepje zijn blaadje met het woord en de antwoorden op de vragen heeft ingeleverd. De vragen en het woord moeten een zodanige score opleveren dat het interessant is om goed te kijken bij de blaadjes op de bomen en niet in een keer blind door te rennen.</w:t>
      </w: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D0B04"/>
    <w:rsid w:val="0047648B"/>
    <w:rsid w:val="006D7C56"/>
    <w:rsid w:val="00783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3</cp:revision>
  <dcterms:created xsi:type="dcterms:W3CDTF">2015-05-22T20:45:00Z</dcterms:created>
  <dcterms:modified xsi:type="dcterms:W3CDTF">2015-05-22T21:15:00Z</dcterms:modified>
</cp:coreProperties>
</file>